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hu112.ketoldalu-ragasztoszalag-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hu112.ketoldalu-ragasztoszalag-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hu112.ketoldalu-ragasztoszalag-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hu112.ketoldalu-ragasztoszalag-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hu112.ketoldalu-ragasztoszalag-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hu112.ketoldalu-ragasztoszalag-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hu112.ketoldalu-ragasztoszalag-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hu112.ketoldalu-ragasztoszalag-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hu112.ketoldalu-ragasztoszalag-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hu112.ketoldalu-ragasztoszalag-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hu112.ketoldalu-ragasztoszalag-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hu112.ketoldalu-ragasztoszalag-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